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D72910">
        <w:rPr>
          <w:rFonts w:ascii="Times New Roman" w:hAnsi="Times New Roman"/>
          <w:sz w:val="28"/>
          <w:szCs w:val="28"/>
        </w:rPr>
        <w:t xml:space="preserve"> год и на</w:t>
      </w:r>
    </w:p>
    <w:p w:rsidR="00774EBB" w:rsidRPr="00D72910" w:rsidRDefault="00774EBB" w:rsidP="00774EB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 годов</w:t>
      </w:r>
    </w:p>
    <w:p w:rsidR="008D12CF" w:rsidRPr="008D12CF" w:rsidRDefault="008D12CF" w:rsidP="008D1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034B0F" w:rsidRDefault="00034B0F" w:rsidP="0077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774EBB" w:rsidRPr="0005190A">
        <w:rPr>
          <w:rFonts w:ascii="Times New Roman" w:hAnsi="Times New Roman"/>
          <w:b/>
          <w:sz w:val="28"/>
          <w:szCs w:val="28"/>
        </w:rPr>
        <w:t xml:space="preserve">аспорт муниципальной программы </w:t>
      </w:r>
    </w:p>
    <w:p w:rsidR="00774EBB" w:rsidRDefault="00774EBB" w:rsidP="0077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12CF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8D12CF">
        <w:rPr>
          <w:rFonts w:ascii="Times New Roman" w:eastAsia="Times New Roman" w:hAnsi="Times New Roman"/>
          <w:b/>
          <w:sz w:val="28"/>
          <w:szCs w:val="28"/>
          <w:lang w:eastAsia="ru-RU"/>
        </w:rPr>
        <w:t>Молодежь Нижневартовска</w:t>
      </w:r>
      <w:r w:rsidRPr="008D12CF">
        <w:rPr>
          <w:rFonts w:ascii="Times New Roman" w:eastAsia="Times New Roman" w:hAnsi="Times New Roman"/>
          <w:sz w:val="28"/>
          <w:szCs w:val="28"/>
          <w:lang w:eastAsia="ru-RU"/>
        </w:rPr>
        <w:t>"</w:t>
      </w:r>
    </w:p>
    <w:p w:rsidR="008D12CF" w:rsidRPr="008D12CF" w:rsidRDefault="008D12CF" w:rsidP="008D12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013"/>
        <w:gridCol w:w="542"/>
        <w:gridCol w:w="2098"/>
        <w:gridCol w:w="1067"/>
        <w:gridCol w:w="130"/>
        <w:gridCol w:w="972"/>
        <w:gridCol w:w="774"/>
        <w:gridCol w:w="322"/>
        <w:gridCol w:w="508"/>
        <w:gridCol w:w="731"/>
        <w:gridCol w:w="276"/>
        <w:gridCol w:w="963"/>
        <w:gridCol w:w="8"/>
        <w:gridCol w:w="675"/>
        <w:gridCol w:w="255"/>
        <w:gridCol w:w="713"/>
        <w:gridCol w:w="387"/>
        <w:gridCol w:w="585"/>
        <w:gridCol w:w="231"/>
        <w:gridCol w:w="756"/>
        <w:gridCol w:w="105"/>
        <w:gridCol w:w="1150"/>
      </w:tblGrid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"Молодежь Нижневартовска"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tabs>
                <w:tab w:val="left" w:pos="1079"/>
                <w:tab w:val="left" w:pos="4681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2023 - 2036 годы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Тип муниципальной программы </w:t>
            </w:r>
          </w:p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tabs>
                <w:tab w:val="left" w:pos="1515"/>
              </w:tabs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Заместитель главы города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tabs>
                <w:tab w:val="left" w:pos="1515"/>
              </w:tabs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Департамент общественных коммуникаций и молодежной политики администрации города 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Департамент по социальной политике администрации города;</w:t>
            </w:r>
          </w:p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Департамент образования администрации города;</w:t>
            </w:r>
          </w:p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учреждение города Нижневартовска "Молодежный центр";</w:t>
            </w:r>
          </w:p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учреждение "Дворец искусств";</w:t>
            </w:r>
          </w:p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учреждение "Дворец культуры "Октябрь";</w:t>
            </w:r>
          </w:p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учреждение дополнительного образования города Нижневартовска "Центр детского и юношеского технического творчества "Патриот"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цель </w:t>
            </w:r>
          </w:p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Возможности для самореализации и развития талантов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Цели муниципальной программы </w:t>
            </w:r>
          </w:p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благоприятных условий для успешной социализации и эффективной самореализации детей и молодежи в городе Нижневартовске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Создание условий для реализации молодежной политики и организации досуга детей и молодежи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335" w:type="pct"/>
            <w:gridSpan w:val="21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Основные мероприятия: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1. "Гражданское образование и патриотическое воспитание детей и молодежи, формирование правовых, культурных и нравственных ценностей среди детей и молодежи".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2. "Вовлечение детей и молодежи в социально активную деятельность, стимулирование социально значимых инициатив детей и молодежи, поддержка детей и молодежи, обладающих лидерскими навыками, инициативных и талантливых детей и молодежи".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3. "Вовлечение детей и молодежи в добровольческую (волонтерскую) деятельность".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4. "Формирование семейных ценностей среди детей и молодежи".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5. "Информационная поддержка реализации мероприятий по работе с детьми и молодежью".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6. "Обеспечение деятельности учреждения в сфере молодежной политики, в том числе модернизация материально-технической базы и формирование механизмов непрерывного образования специалистов по работе с молодежью".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 w:val="restar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Целевые показатели муниципальной программы </w:t>
            </w:r>
          </w:p>
          <w:p w:rsid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64E7F" w:rsidRPr="008D12CF" w:rsidRDefault="00C64E7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vMerge w:val="restar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3" w:type="pct"/>
            <w:vMerge w:val="restar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целевого показателя</w:t>
            </w:r>
          </w:p>
        </w:tc>
        <w:tc>
          <w:tcPr>
            <w:tcW w:w="3459" w:type="pct"/>
            <w:gridSpan w:val="19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8D12CF" w:rsidRPr="008D12CF" w:rsidTr="000739D0">
        <w:trPr>
          <w:trHeight w:val="1449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324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59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83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41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4" w:type="pct"/>
            <w:gridSpan w:val="2"/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32" w:type="pct"/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8" w:type="pct"/>
            <w:gridSpan w:val="2"/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9" w:type="pct"/>
            <w:gridSpan w:val="2"/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34" w:type="pct"/>
            <w:gridSpan w:val="2"/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2031-2036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03" w:type="pct"/>
            <w:gridSpan w:val="2"/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момент окончания реализации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9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Количество социально значимых проектов, заявленных на конкурсы городского, регионального, межрегионального, всероссийского и международного уровней (единиц) &lt;1&gt;</w:t>
            </w:r>
          </w:p>
        </w:tc>
        <w:tc>
          <w:tcPr>
            <w:tcW w:w="403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4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9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1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4" w:type="pct"/>
            <w:gridSpan w:val="2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" w:type="pct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8" w:type="pct"/>
            <w:gridSpan w:val="2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9" w:type="pct"/>
            <w:gridSpan w:val="2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4" w:type="pct"/>
            <w:gridSpan w:val="2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3" w:type="pct"/>
            <w:gridSpan w:val="2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9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Количество детей и молодежи, вовлеченных в реализуемые проекты и мероприятия по работе с детьми и молодежью, в том числе по месту жительства (чел.) &lt;2&gt;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56</w:t>
            </w: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41 005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80 750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93" w:type="pc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Количество детей и молодежи в возрасте от 14 до 35 лет, участвующих в добровольческой деятельности (чел.) &lt;3&gt;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1943</w:t>
            </w:r>
          </w:p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2 000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 w:val="restar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876" w:type="pct"/>
            <w:gridSpan w:val="2"/>
            <w:vMerge w:val="restart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Источники 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3459" w:type="pct"/>
            <w:gridSpan w:val="19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по годам</w:t>
            </w:r>
          </w:p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gridSpan w:val="2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ind w:left="51" w:hanging="5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  <w:p w:rsidR="008D12CF" w:rsidRPr="008D12CF" w:rsidRDefault="008D12CF" w:rsidP="008D12CF">
            <w:pPr>
              <w:spacing w:after="0" w:line="240" w:lineRule="auto"/>
              <w:ind w:left="51" w:hanging="5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2031-2036</w:t>
            </w:r>
          </w:p>
          <w:p w:rsidR="008D12CF" w:rsidRPr="008D12CF" w:rsidRDefault="008D12CF" w:rsidP="008D1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D12CF" w:rsidRPr="008D12CF" w:rsidTr="000739D0">
        <w:trPr>
          <w:trHeight w:val="20"/>
        </w:trPr>
        <w:tc>
          <w:tcPr>
            <w:tcW w:w="665" w:type="pct"/>
            <w:vMerge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gridSpan w:val="2"/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города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1 516 238,79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136 455,39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120 819,26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112 932,07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112 932,07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103 310,00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103 310,00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103 310,00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103 310,00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CF" w:rsidRPr="008D12CF" w:rsidRDefault="008D12CF" w:rsidP="008D1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D12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619 860,00</w:t>
            </w:r>
          </w:p>
        </w:tc>
      </w:tr>
    </w:tbl>
    <w:p w:rsidR="008D12CF" w:rsidRDefault="008D12CF" w:rsidP="008D12C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72FE" w:rsidRDefault="002F72FE" w:rsidP="002F7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/>
          <w:sz w:val="20"/>
          <w:szCs w:val="20"/>
          <w:lang w:eastAsia="ru-RU"/>
        </w:rPr>
        <w:t>____________________________</w:t>
      </w:r>
    </w:p>
    <w:p w:rsidR="008D12CF" w:rsidRPr="008D12CF" w:rsidRDefault="008D12CF" w:rsidP="002F7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&lt;1</w:t>
      </w:r>
      <w:proofErr w:type="gramStart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&gt; О</w:t>
      </w:r>
      <w:proofErr w:type="gramEnd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пределяется исходя из учета количества проектов, заявленных на конкурсы городского, регионального, межрегионального, всероссийского и международного уровней.</w:t>
      </w:r>
    </w:p>
    <w:p w:rsidR="008D12CF" w:rsidRPr="008D12CF" w:rsidRDefault="008D12CF" w:rsidP="002F7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&lt;2</w:t>
      </w:r>
      <w:proofErr w:type="gramStart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&gt; О</w:t>
      </w:r>
      <w:proofErr w:type="gramEnd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пределяется исходя из учета количества детей и молодежи, вовлеченных в реализуемые проекты и мероприятия по работе с детьми и молодежью, в том числе по месту жительства.</w:t>
      </w:r>
    </w:p>
    <w:p w:rsidR="008D12CF" w:rsidRPr="008D12CF" w:rsidRDefault="008D12CF" w:rsidP="002F7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&lt;3</w:t>
      </w:r>
      <w:proofErr w:type="gramStart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&gt; О</w:t>
      </w:r>
      <w:proofErr w:type="gramEnd"/>
      <w:r w:rsidRPr="008D12CF">
        <w:rPr>
          <w:rFonts w:ascii="Times New Roman" w:eastAsiaTheme="minorEastAsia" w:hAnsi="Times New Roman"/>
          <w:sz w:val="20"/>
          <w:szCs w:val="20"/>
          <w:lang w:eastAsia="ru-RU"/>
        </w:rPr>
        <w:t>пределяется исходя из учета количества детей и молодежи в возрасте от 14 до 35 лет, участвующих в добровольческой</w:t>
      </w:r>
      <w:r w:rsidRPr="008D12CF">
        <w:rPr>
          <w:rFonts w:ascii="Times New Roman" w:eastAsiaTheme="minorEastAsia" w:hAnsi="Times New Roman"/>
          <w:sz w:val="24"/>
          <w:szCs w:val="24"/>
          <w:lang w:eastAsia="ru-RU"/>
        </w:rPr>
        <w:t xml:space="preserve"> деятельности.</w:t>
      </w:r>
    </w:p>
    <w:p w:rsidR="00971453" w:rsidRDefault="002F72FE" w:rsidP="008D12CF">
      <w:pPr>
        <w:spacing w:after="0" w:line="240" w:lineRule="auto"/>
        <w:jc w:val="right"/>
      </w:pPr>
    </w:p>
    <w:sectPr w:rsidR="00971453" w:rsidSect="000739D0">
      <w:headerReference w:type="default" r:id="rId7"/>
      <w:pgSz w:w="16838" w:h="11906" w:orient="landscape"/>
      <w:pgMar w:top="1701" w:right="567" w:bottom="567" w:left="1134" w:header="709" w:footer="709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7F" w:rsidRDefault="00C64E7F" w:rsidP="00C64E7F">
      <w:pPr>
        <w:spacing w:after="0" w:line="240" w:lineRule="auto"/>
      </w:pPr>
      <w:r>
        <w:separator/>
      </w:r>
    </w:p>
  </w:endnote>
  <w:endnote w:type="continuationSeparator" w:id="0">
    <w:p w:rsidR="00C64E7F" w:rsidRDefault="00C64E7F" w:rsidP="00C64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7F" w:rsidRDefault="00C64E7F" w:rsidP="00C64E7F">
      <w:pPr>
        <w:spacing w:after="0" w:line="240" w:lineRule="auto"/>
      </w:pPr>
      <w:r>
        <w:separator/>
      </w:r>
    </w:p>
  </w:footnote>
  <w:footnote w:type="continuationSeparator" w:id="0">
    <w:p w:rsidR="00C64E7F" w:rsidRDefault="00C64E7F" w:rsidP="00C64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827387"/>
      <w:docPartObj>
        <w:docPartGallery w:val="Page Numbers (Top of Page)"/>
        <w:docPartUnique/>
      </w:docPartObj>
    </w:sdtPr>
    <w:sdtEndPr/>
    <w:sdtContent>
      <w:p w:rsidR="00C64E7F" w:rsidRDefault="00C64E7F">
        <w:pPr>
          <w:pStyle w:val="a4"/>
          <w:jc w:val="center"/>
        </w:pPr>
        <w:r w:rsidRPr="00C64E7F">
          <w:rPr>
            <w:rFonts w:ascii="Times New Roman" w:hAnsi="Times New Roman"/>
            <w:sz w:val="20"/>
            <w:szCs w:val="20"/>
          </w:rPr>
          <w:fldChar w:fldCharType="begin"/>
        </w:r>
        <w:r w:rsidRPr="00C64E7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64E7F">
          <w:rPr>
            <w:rFonts w:ascii="Times New Roman" w:hAnsi="Times New Roman"/>
            <w:sz w:val="20"/>
            <w:szCs w:val="20"/>
          </w:rPr>
          <w:fldChar w:fldCharType="separate"/>
        </w:r>
        <w:r w:rsidR="002F72FE">
          <w:rPr>
            <w:rFonts w:ascii="Times New Roman" w:hAnsi="Times New Roman"/>
            <w:noProof/>
            <w:sz w:val="20"/>
            <w:szCs w:val="20"/>
          </w:rPr>
          <w:t>322</w:t>
        </w:r>
        <w:r w:rsidRPr="00C64E7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64E7F" w:rsidRDefault="00C64E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92"/>
    <w:rsid w:val="00034B0F"/>
    <w:rsid w:val="000739D0"/>
    <w:rsid w:val="002F72FE"/>
    <w:rsid w:val="005D5492"/>
    <w:rsid w:val="00774EBB"/>
    <w:rsid w:val="008B751D"/>
    <w:rsid w:val="008D12CF"/>
    <w:rsid w:val="00B928EB"/>
    <w:rsid w:val="00C64E7F"/>
    <w:rsid w:val="00CD2D93"/>
    <w:rsid w:val="00D03FED"/>
    <w:rsid w:val="00D43E4D"/>
    <w:rsid w:val="00D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9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64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E7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64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E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9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64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E7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64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E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Ляйсан Барыевна</dc:creator>
  <cp:keywords/>
  <dc:description/>
  <cp:lastModifiedBy>Зенина Анна Эдуардовна</cp:lastModifiedBy>
  <cp:revision>11</cp:revision>
  <dcterms:created xsi:type="dcterms:W3CDTF">2023-11-03T10:05:00Z</dcterms:created>
  <dcterms:modified xsi:type="dcterms:W3CDTF">2023-11-15T08:59:00Z</dcterms:modified>
</cp:coreProperties>
</file>